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6D8A">
        <w:rPr>
          <w:rFonts w:ascii="Times New Roman" w:hAnsi="Times New Roman" w:cs="Times New Roman"/>
          <w:sz w:val="28"/>
        </w:rPr>
        <w:t>Генеральная прокуратура Российской Федерации</w:t>
      </w:r>
    </w:p>
    <w:p w:rsidR="00D26D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Прокуратура Иркутской области</w:t>
      </w:r>
    </w:p>
    <w:p w:rsidR="00D26D8A" w:rsidRPr="00D26D8A" w:rsidRDefault="00D26D8A" w:rsidP="00D26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26D8A">
        <w:rPr>
          <w:rFonts w:ascii="Times New Roman" w:hAnsi="Times New Roman" w:cs="Times New Roman"/>
          <w:sz w:val="28"/>
        </w:rPr>
        <w:t>Нижнеудинская</w:t>
      </w:r>
      <w:proofErr w:type="spellEnd"/>
      <w:r w:rsidRPr="00D26D8A">
        <w:rPr>
          <w:rFonts w:ascii="Times New Roman" w:hAnsi="Times New Roman" w:cs="Times New Roman"/>
          <w:sz w:val="28"/>
        </w:rPr>
        <w:t xml:space="preserve"> межрайонная прокуратура</w:t>
      </w:r>
    </w:p>
    <w:p w:rsidR="00D26D8A" w:rsidRDefault="00D26D8A"/>
    <w:p w:rsidR="00D26D8A" w:rsidRPr="00156D63" w:rsidRDefault="00D26D8A" w:rsidP="00D26D8A">
      <w:pPr>
        <w:jc w:val="center"/>
        <w:rPr>
          <w:rFonts w:ascii="Times New Roman" w:hAnsi="Times New Roman" w:cs="Times New Roman"/>
          <w:b/>
          <w:sz w:val="28"/>
        </w:rPr>
      </w:pPr>
      <w:r w:rsidRPr="00156D63">
        <w:rPr>
          <w:rFonts w:ascii="Times New Roman" w:hAnsi="Times New Roman" w:cs="Times New Roman"/>
          <w:b/>
          <w:sz w:val="28"/>
        </w:rPr>
        <w:t>ИНФОРМАЦИОННЫЙ ЛИСТОК</w:t>
      </w:r>
    </w:p>
    <w:p w:rsidR="00D26D8A" w:rsidRPr="00D26D8A" w:rsidRDefault="00B54E1C" w:rsidP="00D26D8A">
      <w:pPr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«</w:t>
      </w:r>
      <w:r w:rsidR="00156D63">
        <w:rPr>
          <w:rFonts w:ascii="Times New Roman" w:hAnsi="Times New Roman" w:cs="Times New Roman"/>
          <w:sz w:val="28"/>
        </w:rPr>
        <w:t>ОХРАНА ПРИРОДЫ СИЛАМИ МУНИЦИПАЛЬНОГО КОНТРОЛЯ: ПОЛНОМОЧИЯ И ФУНКЦИИ ОРГАНОВ МЕСТНОГО САМОУПРАВЛЕНИЯ</w:t>
      </w:r>
      <w:r w:rsidR="008650F8">
        <w:rPr>
          <w:rFonts w:ascii="Times New Roman" w:hAnsi="Times New Roman" w:cs="Times New Roman"/>
          <w:sz w:val="28"/>
        </w:rPr>
        <w:t xml:space="preserve"> (ОБЩИЕ ПОЛОЖЕНИЯ)</w:t>
      </w:r>
      <w:r w:rsidRPr="00D26D8A">
        <w:rPr>
          <w:rFonts w:ascii="Times New Roman" w:hAnsi="Times New Roman" w:cs="Times New Roman"/>
          <w:sz w:val="28"/>
        </w:rPr>
        <w:t>»</w:t>
      </w:r>
    </w:p>
    <w:p w:rsidR="00D26D8A" w:rsidRDefault="00D26D8A" w:rsidP="00D26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Нижнеудинск                                                          </w:t>
      </w:r>
      <w:r w:rsidR="00B13B7B">
        <w:rPr>
          <w:rFonts w:ascii="Times New Roman" w:hAnsi="Times New Roman" w:cs="Times New Roman"/>
          <w:sz w:val="28"/>
        </w:rPr>
        <w:t xml:space="preserve">                              </w:t>
      </w:r>
      <w:r w:rsidR="00156D63">
        <w:rPr>
          <w:rFonts w:ascii="Times New Roman" w:hAnsi="Times New Roman" w:cs="Times New Roman"/>
          <w:sz w:val="28"/>
        </w:rPr>
        <w:t>18.01.2022</w:t>
      </w:r>
    </w:p>
    <w:p w:rsidR="00A76DED" w:rsidRPr="0009397E" w:rsidRDefault="00A76DED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D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(ст. 42 Конституции Российской Федерации)</w:t>
      </w:r>
      <w:r w:rsidRPr="00A76D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6DED" w:rsidRPr="0009397E" w:rsidRDefault="00A76DED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законоположение имеет прямое действие и распространяется на всех субъектов правоотношений в границах нашего государства.</w:t>
      </w:r>
    </w:p>
    <w:p w:rsidR="0009397E" w:rsidRPr="0009397E" w:rsidRDefault="00A76DED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Однако, </w:t>
      </w:r>
      <w:r w:rsidR="0009397E"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природоохранная функция не просто закреплена номинально, а также подкреплена профильными Федеральными законами и подзаконными правовыми актами, как уполномоченных государственных органов федерального уровня, так и </w:t>
      </w:r>
      <w:r w:rsid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</w:t>
      </w:r>
      <w:r w:rsidR="0009397E"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звена.</w:t>
      </w:r>
    </w:p>
    <w:p w:rsidR="00A76DED" w:rsidRPr="0009397E" w:rsidRDefault="0009397E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отметить, что полномочиями по охране окружающей среды также наделены и органы местного самоуправления. Хоть и отсутствует систематизированный сборник соответствующих обязанностей в указанной сфере, таковые закреплены в различных правовых актах.</w:t>
      </w:r>
    </w:p>
    <w:p w:rsidR="0009397E" w:rsidRDefault="0009397E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9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 закреплены в статьях 7 и 10 Федерального закона «Об охране окружающей среды», их конкретизация содержится в Федеральном законе «Об общих принципах организации местного самоуправления в Российской Федерации», Федеральном законе «Об отходах производства и потребления», Земельном кодексе РФ, Градостроительном кодексе РФ и иных.</w:t>
      </w:r>
    </w:p>
    <w:p w:rsidR="00F718B3" w:rsidRDefault="00F718B3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этом, как таковой контроль в сфере охраны окружающей среды за органами местной власти не предусмотрен.</w:t>
      </w:r>
    </w:p>
    <w:p w:rsidR="00F718B3" w:rsidRDefault="00F718B3" w:rsidP="00A7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функции в указанной сфере детерминированы решением вопросов местного значения, и соответственно, правовыми актами, конкретизирующими данную деятельность.</w:t>
      </w:r>
    </w:p>
    <w:p w:rsidR="00F718B3" w:rsidRDefault="00F718B3" w:rsidP="002F27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сфера </w:t>
      </w:r>
      <w:r w:rsidRPr="002F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по накоплению (в том числе раздельному накоплению) и транспортированию твердых коммунальных отходов. Несмотря на то, что непосредственно органы местного самоуправления не осуществляют данный вид деятельности, на них </w:t>
      </w:r>
      <w:r w:rsidR="002F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возлагается контрольная функция </w:t>
      </w:r>
      <w:r w:rsidR="0051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указанной сфере в отношении исполнителей, граждан и иных лиц на вверенной территории. В частности, если муниципалитетом не проконтролирован вопрос надлежащего накопления ТКО в специально отведенных для этого местах, суд на основании заявления уполномоченных </w:t>
      </w:r>
      <w:r w:rsidR="00514A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органов может обязать администрацию ликвидировать несанкционированную свалку отходов.</w:t>
      </w:r>
    </w:p>
    <w:p w:rsidR="00514A80" w:rsidRDefault="00EB7E37" w:rsidP="002F27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Дабы избежать подобных негативных последствий, как образование свалки, так и судебное понуждение, администрацией должны проводиться соответствующие контрольные мероприятия по пресечению нарушений действующего законодательства.</w:t>
      </w:r>
    </w:p>
    <w:p w:rsidR="00EB7E37" w:rsidRDefault="00EB7E37" w:rsidP="00EB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статьей 72 Земельного кодекса РФ на органы местного самоуправления возложены полномочия по осуществлению муниципального земельного контроля, предметом которого </w:t>
      </w:r>
      <w:r w:rsidRPr="00EB7E3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B7E37" w:rsidRDefault="00EB7E37" w:rsidP="00EB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при надлежащем осуществлении муниципалитетом указанных функций по контролю, которые в данном случае будут выражены в проведении рейдовых мероприятий с выявлением лиц, осуществляющих сброс мусора в неположенном месте и инициированию процедур по их привлечению к административной ответственности, будет реализовано природоохранное полномочие.</w:t>
      </w:r>
    </w:p>
    <w:p w:rsidR="00EB7E37" w:rsidRDefault="00EB7E37" w:rsidP="00EB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Аналогичные изложенным правомочия закреплены за органами местного самоуправления </w:t>
      </w:r>
      <w:r w:rsidR="005D38E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благоустройства территорий населенных пунктов, при осуществлении муниципального лесного контроля, территориального планирования и иных.</w:t>
      </w:r>
    </w:p>
    <w:p w:rsidR="005D38E6" w:rsidRPr="00EB7E37" w:rsidRDefault="005D38E6" w:rsidP="00EB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отметить, что компетенцию по данному направлению и состав обязанностей применительно к конкретному муниципальному образованию, необходимо определять из положений действующего законодательства, в том числе регионального, которое устанавливает соответствующее полномочие за таким муниципальным образованием.</w:t>
      </w:r>
    </w:p>
    <w:p w:rsidR="00195598" w:rsidRDefault="00195598" w:rsidP="0019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598" w:rsidRPr="002F275C" w:rsidRDefault="00195598" w:rsidP="001955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уважением, коллектив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Нижнеудинской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межрайонной прокуратуры</w:t>
      </w:r>
    </w:p>
    <w:p w:rsidR="00F718B3" w:rsidRPr="0009397E" w:rsidRDefault="00F718B3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6DED" w:rsidRPr="00A76DED" w:rsidRDefault="00A76DED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D63" w:rsidRPr="002F275C" w:rsidRDefault="00156D63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56D63" w:rsidRPr="002F275C" w:rsidSect="00B54E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7B" w:rsidRDefault="0040737B" w:rsidP="00B54E1C">
      <w:pPr>
        <w:spacing w:after="0" w:line="240" w:lineRule="auto"/>
      </w:pPr>
      <w:r>
        <w:separator/>
      </w:r>
    </w:p>
  </w:endnote>
  <w:endnote w:type="continuationSeparator" w:id="0">
    <w:p w:rsidR="0040737B" w:rsidRDefault="0040737B" w:rsidP="00B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7B" w:rsidRDefault="0040737B" w:rsidP="00B54E1C">
      <w:pPr>
        <w:spacing w:after="0" w:line="240" w:lineRule="auto"/>
      </w:pPr>
      <w:r>
        <w:separator/>
      </w:r>
    </w:p>
  </w:footnote>
  <w:footnote w:type="continuationSeparator" w:id="0">
    <w:p w:rsidR="0040737B" w:rsidRDefault="0040737B" w:rsidP="00B5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130579"/>
      <w:docPartObj>
        <w:docPartGallery w:val="Page Numbers (Top of Page)"/>
        <w:docPartUnique/>
      </w:docPartObj>
    </w:sdtPr>
    <w:sdtEndPr/>
    <w:sdtContent>
      <w:p w:rsidR="00B54E1C" w:rsidRDefault="00B54E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5E">
          <w:rPr>
            <w:noProof/>
          </w:rPr>
          <w:t>2</w:t>
        </w:r>
        <w:r>
          <w:fldChar w:fldCharType="end"/>
        </w:r>
      </w:p>
    </w:sdtContent>
  </w:sdt>
  <w:p w:rsidR="00B54E1C" w:rsidRDefault="00B54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B"/>
    <w:rsid w:val="0009397E"/>
    <w:rsid w:val="00156D63"/>
    <w:rsid w:val="00195598"/>
    <w:rsid w:val="00243E3E"/>
    <w:rsid w:val="002F275C"/>
    <w:rsid w:val="00366A7B"/>
    <w:rsid w:val="0040737B"/>
    <w:rsid w:val="00514A80"/>
    <w:rsid w:val="0056640A"/>
    <w:rsid w:val="005D38E6"/>
    <w:rsid w:val="007715FF"/>
    <w:rsid w:val="008650F8"/>
    <w:rsid w:val="008B1BCD"/>
    <w:rsid w:val="009C785E"/>
    <w:rsid w:val="00A76DED"/>
    <w:rsid w:val="00B13B7B"/>
    <w:rsid w:val="00B54E1C"/>
    <w:rsid w:val="00BF2EFF"/>
    <w:rsid w:val="00C41B8A"/>
    <w:rsid w:val="00D26D8A"/>
    <w:rsid w:val="00D92F56"/>
    <w:rsid w:val="00E207CF"/>
    <w:rsid w:val="00EB7E3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1C"/>
  </w:style>
  <w:style w:type="paragraph" w:styleId="a6">
    <w:name w:val="footer"/>
    <w:basedOn w:val="a"/>
    <w:link w:val="a7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1C"/>
  </w:style>
  <w:style w:type="paragraph" w:styleId="a6">
    <w:name w:val="footer"/>
    <w:basedOn w:val="a"/>
    <w:link w:val="a7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Егорашев Алексей Олегович</dc:creator>
  <cp:lastModifiedBy>F1</cp:lastModifiedBy>
  <cp:revision>2</cp:revision>
  <dcterms:created xsi:type="dcterms:W3CDTF">2022-01-19T06:51:00Z</dcterms:created>
  <dcterms:modified xsi:type="dcterms:W3CDTF">2022-01-19T06:51:00Z</dcterms:modified>
</cp:coreProperties>
</file>