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E7" w:rsidRPr="006176E7" w:rsidRDefault="006176E7" w:rsidP="006176E7">
      <w:pPr>
        <w:spacing w:before="306" w:after="306" w:line="240" w:lineRule="auto"/>
        <w:jc w:val="center"/>
        <w:outlineLvl w:val="0"/>
        <w:rPr>
          <w:rFonts w:ascii="Arial" w:eastAsia="Times New Roman" w:hAnsi="Arial" w:cs="Arial"/>
          <w:b/>
          <w:bCs/>
          <w:color w:val="D52D2D"/>
          <w:kern w:val="36"/>
          <w:sz w:val="41"/>
          <w:szCs w:val="41"/>
          <w:lang w:eastAsia="ru-RU"/>
        </w:rPr>
      </w:pPr>
      <w:r w:rsidRPr="006176E7">
        <w:rPr>
          <w:rFonts w:ascii="Arial" w:eastAsia="Times New Roman" w:hAnsi="Arial" w:cs="Arial"/>
          <w:b/>
          <w:bCs/>
          <w:color w:val="D52D2D"/>
          <w:kern w:val="36"/>
          <w:sz w:val="41"/>
          <w:szCs w:val="41"/>
          <w:lang w:eastAsia="ru-RU"/>
        </w:rPr>
        <w:t>Причины пожаров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Пожар - беда для каждого. И чаще всего он возникает потому, что многие не выполняют элементарных правил безопасности. А неправильное поведения во время пожара, способствует его дальнейшему распространению. </w:t>
      </w:r>
      <w:proofErr w:type="gramStart"/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Даже известное всем 01 забывается во время суеты.</w:t>
      </w:r>
      <w:proofErr w:type="gramEnd"/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Самый главный совет - не надо паниковать! И главное, не допускайте возникновение пожара.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04865" cy="3813175"/>
            <wp:effectExtent l="19050" t="0" r="635" b="0"/>
            <wp:docPr id="1" name="Рисунок 1" descr="Пожар в помеще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 в помещения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E7" w:rsidRPr="006176E7" w:rsidRDefault="006176E7" w:rsidP="006176E7">
      <w:pPr>
        <w:spacing w:before="306" w:after="306" w:line="240" w:lineRule="auto"/>
        <w:jc w:val="center"/>
        <w:outlineLvl w:val="0"/>
        <w:rPr>
          <w:rFonts w:ascii="Arial" w:eastAsia="Times New Roman" w:hAnsi="Arial" w:cs="Arial"/>
          <w:b/>
          <w:bCs/>
          <w:color w:val="D52D2D"/>
          <w:kern w:val="36"/>
          <w:sz w:val="41"/>
          <w:szCs w:val="41"/>
          <w:lang w:eastAsia="ru-RU"/>
        </w:rPr>
      </w:pPr>
      <w:r w:rsidRPr="006176E7">
        <w:rPr>
          <w:rFonts w:ascii="Arial" w:eastAsia="Times New Roman" w:hAnsi="Arial" w:cs="Arial"/>
          <w:b/>
          <w:bCs/>
          <w:color w:val="D52D2D"/>
          <w:kern w:val="36"/>
          <w:sz w:val="41"/>
          <w:szCs w:val="41"/>
          <w:lang w:eastAsia="ru-RU"/>
        </w:rPr>
        <w:t>Причины пожаров в помещениях</w:t>
      </w:r>
    </w:p>
    <w:p w:rsidR="006176E7" w:rsidRPr="006176E7" w:rsidRDefault="006176E7" w:rsidP="006176E7">
      <w:pPr>
        <w:spacing w:before="306" w:after="153" w:line="240" w:lineRule="auto"/>
        <w:jc w:val="center"/>
        <w:outlineLvl w:val="1"/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</w:pPr>
      <w:r w:rsidRPr="006176E7"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  <w:t>В квартирах и домах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Причина каждого третьего пожара - это, конечно же, беспечное обращение с огнем. Непогашенные сигареты и спички, курение в постели, а так же небрежность хранения легковоспламеняющихся материалов – все это приводит к возгоранию.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Неаккуратное поведение на кухне. Разлитое масло, оставленные полотенца возле огня или неправильное пользование духовкой - все это приводит к плачевным результатам.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Небрежное отношение к вещам, невнимательность. Накрытие лампы газетой, сушка белья над плитой, размещение электроприборов вблизи штор или деревянных предметов, чистка одежды бензином или растворителем, применение открытого огня для освещения - все это может привести к пожару.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lastRenderedPageBreak/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Печное отопление - главная причина возникновения пожаров в частных домах. Использование металлических печей, не отвечающих правилам пожарной безопасности, брошенные без присмотра печи, применение для их розжига легковоспламеняющихся жидкостей - недопустимые действия при эксплуатации печей.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Неисправность или неправильное использование электрооборудования. Как правило, большинство людей нарушают правила пользования электрическими приборами из-за чего и происходит возгорание. Так же причиной возникновения огня может служить неисправность этих приборов.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Часто причиной пожара может стать неисправность электропроводки. Это может быть как перегрузка сетей, вызванная подключением слишком большого количества бытовых приборов в одну розетку, так и элементарное короткое замыкание, возникшее при неверном соединении проводов или их окислении.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Неисправность бытовых газовых приборов. Их главная проблема - утечка газа, по причине нарушения целостности трубопроводов, газовой плиты или же соединительных узлов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Хоть и крайне редко, но бывает, что причиной пожара может стать деятельность частных структур, которые размещают свои взрывоопасные производства в жилых домах.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Часть пожаров возникает из-за умышленных действий для порчи чужого имущества - поджогов.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Дети - это конечно не самая первая проблема, но и не последняя. Они, пытаясь показаться взрослыми, могут сильно навредить. Им может захотеться закурить, </w:t>
      </w:r>
      <w:proofErr w:type="spellStart"/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позажигать</w:t>
      </w:r>
      <w:proofErr w:type="spellEnd"/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спички или даже разжечь костер в доме. Детская шалость с огнем - одна из причин возникновения пожаров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Предупредить пожар - главная задача. Ведь если не справиться с возникшим огнем за короткое время, то его распространение приведет к большому пожару.</w:t>
      </w:r>
    </w:p>
    <w:p w:rsidR="006176E7" w:rsidRPr="006176E7" w:rsidRDefault="006176E7" w:rsidP="006176E7">
      <w:pPr>
        <w:spacing w:before="306" w:after="153" w:line="240" w:lineRule="auto"/>
        <w:jc w:val="center"/>
        <w:outlineLvl w:val="1"/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</w:pPr>
      <w:r w:rsidRPr="006176E7"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  <w:t>В офисах и на предприятиях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Несмотря на наличие на каждом предприятии ответственного за правила техники безопасности, все равно иногда происходят возгорания по ряду причин.</w:t>
      </w:r>
    </w:p>
    <w:p w:rsidR="006176E7" w:rsidRPr="006176E7" w:rsidRDefault="006176E7" w:rsidP="006176E7">
      <w:pPr>
        <w:spacing w:before="306" w:after="153" w:line="240" w:lineRule="auto"/>
        <w:jc w:val="center"/>
        <w:outlineLvl w:val="1"/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</w:pPr>
      <w:r w:rsidRPr="006176E7"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  <w:t>Нарушение правил противопожарной безопасности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Проблемы с электрооборудованием: его неисправность или не правильная эксплуатация (например, электрического чайника, приборов обогрева и вентиляторов).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lastRenderedPageBreak/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Нарушение правил технической эксплуатации электроустановок на заводах и фабриках.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Несвоевременный ремонт оборудования, введение на производство </w:t>
      </w:r>
      <w:proofErr w:type="gramStart"/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материалов</w:t>
      </w:r>
      <w:proofErr w:type="gramEnd"/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учитывая их пожароопасные свойства.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Такие технологические процессы как сварка, паяние или резка металла - наиболее пожароопасные на предприятии.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Не правильное хранение запасов горючего, легковоспламеняющегося, самовозгорающегося или взрывоопасного вещества.</w:t>
      </w:r>
    </w:p>
    <w:p w:rsidR="006176E7" w:rsidRPr="006176E7" w:rsidRDefault="006176E7" w:rsidP="006176E7">
      <w:pPr>
        <w:spacing w:before="306" w:after="306" w:line="240" w:lineRule="auto"/>
        <w:jc w:val="center"/>
        <w:outlineLvl w:val="0"/>
        <w:rPr>
          <w:rFonts w:ascii="Arial" w:eastAsia="Times New Roman" w:hAnsi="Arial" w:cs="Arial"/>
          <w:b/>
          <w:bCs/>
          <w:color w:val="D52D2D"/>
          <w:kern w:val="36"/>
          <w:sz w:val="41"/>
          <w:szCs w:val="41"/>
          <w:lang w:eastAsia="ru-RU"/>
        </w:rPr>
      </w:pPr>
      <w:r w:rsidRPr="006176E7">
        <w:rPr>
          <w:rFonts w:ascii="Arial" w:eastAsia="Times New Roman" w:hAnsi="Arial" w:cs="Arial"/>
          <w:b/>
          <w:bCs/>
          <w:color w:val="D52D2D"/>
          <w:kern w:val="36"/>
          <w:sz w:val="41"/>
          <w:szCs w:val="41"/>
          <w:lang w:eastAsia="ru-RU"/>
        </w:rPr>
        <w:t>Причины пожара на природе</w:t>
      </w:r>
    </w:p>
    <w:p w:rsidR="006176E7" w:rsidRPr="006176E7" w:rsidRDefault="006176E7" w:rsidP="006176E7">
      <w:pPr>
        <w:spacing w:before="306" w:after="153" w:line="240" w:lineRule="auto"/>
        <w:jc w:val="center"/>
        <w:outlineLvl w:val="1"/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</w:pPr>
      <w:r w:rsidRPr="006176E7"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  <w:t>Лесной пожар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Лесной пожар - стихийное, неконтролируемое распространение огня по лесным площадям. Причины возникновения огня бывают двух типов - естественные и антропогенные.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04865" cy="3813175"/>
            <wp:effectExtent l="19050" t="0" r="635" b="0"/>
            <wp:docPr id="2" name="Рисунок 2" descr="Лесной пож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ной пож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E7" w:rsidRPr="006176E7" w:rsidRDefault="006176E7" w:rsidP="006176E7">
      <w:pPr>
        <w:spacing w:before="306" w:after="153" w:line="240" w:lineRule="auto"/>
        <w:jc w:val="center"/>
        <w:outlineLvl w:val="1"/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</w:pPr>
      <w:r w:rsidRPr="006176E7"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  <w:t>Естественные причины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Молния - наиболее распространенная естественная причина пожара.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В лесу на торфяных почвах могут возникнуть торфяные пожары. Как правило, причиной такого пожара является самовозгорание торфа.</w:t>
      </w:r>
    </w:p>
    <w:p w:rsidR="006176E7" w:rsidRPr="006176E7" w:rsidRDefault="006176E7" w:rsidP="006176E7">
      <w:pPr>
        <w:spacing w:before="306" w:after="153" w:line="240" w:lineRule="auto"/>
        <w:jc w:val="center"/>
        <w:outlineLvl w:val="1"/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</w:pPr>
      <w:r w:rsidRPr="006176E7"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  <w:lastRenderedPageBreak/>
        <w:t>Антропогенные причины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Деятельность человека - основная причина возникновения пожаров. Небрежность при пользовании огнем в лесу (разведение костров, сжигание мусора, брошенная не потушенная спичка или сигарета). Оставляемый мусор, в частности стеклянная бутылка, может привести к возникновению пожара в будущем. Ведь в солнечную погоду стекло фокусирует лучи, как зажигательная линза.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D52D2D"/>
          <w:sz w:val="25"/>
          <w:szCs w:val="25"/>
          <w:lang w:eastAsia="ru-RU"/>
        </w:rPr>
        <w:t>• </w:t>
      </w: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Не соблюдение работниками лесозаготовительных организаций элементарных правил безопасности при огневой зачистке лесосек, при проведении сельскохозяйственных палов на полях вблизи лесных насаждений.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отличи</w:t>
      </w:r>
      <w:proofErr w:type="gramStart"/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</w:t>
      </w:r>
      <w:proofErr w:type="gramEnd"/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 естественных пожаров антропогенные более опасны, т.к. начинаются в низинах и распространяются быстрее и на большие территории. А возгорание дерева от молнии происходит, как правило, на возвышенности. Такой огонь, спускаясь к низу, продвигается медленнее</w:t>
      </w:r>
      <w:proofErr w:type="gramStart"/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</w:t>
      </w:r>
      <w:proofErr w:type="gramEnd"/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постоянно теряя силу пламени.</w:t>
      </w:r>
    </w:p>
    <w:p w:rsidR="006176E7" w:rsidRPr="006176E7" w:rsidRDefault="006176E7" w:rsidP="006176E7">
      <w:pPr>
        <w:spacing w:before="306" w:after="153" w:line="240" w:lineRule="auto"/>
        <w:jc w:val="center"/>
        <w:outlineLvl w:val="1"/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</w:pPr>
      <w:r w:rsidRPr="006176E7"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  <w:t>Степной пожар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Степной пожар - стихийное, неконтролируемое распространение огня по растительному покрову степи. Скорость такого пожара гораздо выше лесного.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Главными причинами возникновения пожаров степных и хлебных массивов являются: Бесспорно, основным виновником степных пожаров является человек. Брошенные окурки, спички, разведение костров - следствием таких необдуманных действий будет пожар. Естественные причины - грозовые разряды - второе место по возникновению пожаров в степи. Проведение сельскохозяйственных палов без соблюдения необходимых норм безопасности.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Степные пожары обнаруживаются поздно, а развиваются быстро, неся не только огромный материальный ущерб (если это пожары на злаковых полях), но и угрозу жизни людям и животных.</w:t>
      </w:r>
    </w:p>
    <w:p w:rsidR="006176E7" w:rsidRPr="006176E7" w:rsidRDefault="006176E7" w:rsidP="00617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176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соблюдении правил пожарной безопасности беда никогда не придет к Вам в дом! Ведь предупредить пожар гораздо легче, чем его погасить!</w:t>
      </w:r>
    </w:p>
    <w:tbl>
      <w:tblPr>
        <w:tblW w:w="4289" w:type="dxa"/>
        <w:tblCellMar>
          <w:left w:w="0" w:type="dxa"/>
          <w:right w:w="0" w:type="dxa"/>
        </w:tblCellMar>
        <w:tblLook w:val="04A0"/>
      </w:tblPr>
      <w:tblGrid>
        <w:gridCol w:w="4290"/>
      </w:tblGrid>
      <w:tr w:rsidR="006176E7" w:rsidRPr="006176E7" w:rsidTr="006176E7">
        <w:tc>
          <w:tcPr>
            <w:tcW w:w="0" w:type="auto"/>
            <w:vAlign w:val="center"/>
            <w:hideMark/>
          </w:tcPr>
          <w:tbl>
            <w:tblPr>
              <w:tblW w:w="428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90"/>
            </w:tblGrid>
            <w:tr w:rsidR="006176E7" w:rsidRPr="006176E7">
              <w:trPr>
                <w:tblCellSpacing w:w="0" w:type="dxa"/>
              </w:trPr>
              <w:tc>
                <w:tcPr>
                  <w:tcW w:w="0" w:type="auto"/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vAlign w:val="center"/>
                  <w:hideMark/>
                </w:tcPr>
                <w:tbl>
                  <w:tblPr>
                    <w:tblW w:w="410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38"/>
                    <w:gridCol w:w="368"/>
                  </w:tblGrid>
                  <w:tr w:rsidR="006176E7" w:rsidRPr="006176E7">
                    <w:tc>
                      <w:tcPr>
                        <w:tcW w:w="3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176E7" w:rsidRPr="006176E7" w:rsidRDefault="006176E7" w:rsidP="00617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176E7" w:rsidRPr="006176E7" w:rsidRDefault="006176E7" w:rsidP="00617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176E7" w:rsidRPr="006176E7" w:rsidRDefault="006176E7" w:rsidP="00617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76E7" w:rsidRPr="006176E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6E7" w:rsidRPr="006176E7" w:rsidRDefault="006176E7" w:rsidP="00617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76E7" w:rsidRPr="006176E7" w:rsidRDefault="006176E7" w:rsidP="0061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6E7" w:rsidRPr="006176E7" w:rsidRDefault="006176E7" w:rsidP="006176E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  <w:t xml:space="preserve"> </w:t>
      </w:r>
    </w:p>
    <w:p w:rsidR="006176E7" w:rsidRPr="006176E7" w:rsidRDefault="006176E7" w:rsidP="006176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6176E7" w:rsidRPr="006176E7" w:rsidRDefault="006176E7" w:rsidP="006176E7">
      <w:pPr>
        <w:spacing w:after="153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6" w:history="1">
        <w:r w:rsidRPr="006176E7">
          <w:rPr>
            <w:rFonts w:ascii="Arial" w:eastAsia="Times New Roman" w:hAnsi="Arial" w:cs="Arial"/>
            <w:color w:val="FFFFFF"/>
            <w:sz w:val="31"/>
            <w:lang w:eastAsia="ru-RU"/>
          </w:rPr>
          <w:t>Купить и скачать</w:t>
        </w:r>
      </w:hyperlink>
    </w:p>
    <w:p w:rsidR="006176E7" w:rsidRPr="006176E7" w:rsidRDefault="006176E7" w:rsidP="006176E7">
      <w:pPr>
        <w:spacing w:after="153" w:line="240" w:lineRule="auto"/>
        <w:jc w:val="center"/>
        <w:outlineLvl w:val="2"/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bCs/>
          <w:color w:val="D52D2D"/>
          <w:sz w:val="37"/>
          <w:szCs w:val="37"/>
          <w:lang w:eastAsia="ru-RU"/>
        </w:rPr>
        <w:t xml:space="preserve"> </w:t>
      </w:r>
    </w:p>
    <w:p w:rsidR="006176E7" w:rsidRPr="006176E7" w:rsidRDefault="006176E7" w:rsidP="006176E7">
      <w:pPr>
        <w:spacing w:after="0" w:line="240" w:lineRule="auto"/>
        <w:rPr>
          <w:rFonts w:ascii="Arial" w:eastAsia="Times New Roman" w:hAnsi="Arial" w:cs="Arial"/>
          <w:color w:val="FFFFFF"/>
          <w:sz w:val="25"/>
          <w:szCs w:val="25"/>
          <w:lang w:eastAsia="ru-RU"/>
        </w:rPr>
      </w:pPr>
    </w:p>
    <w:p w:rsidR="00393C55" w:rsidRDefault="00393C55"/>
    <w:sectPr w:rsidR="00393C55" w:rsidSect="0039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76E7"/>
    <w:rsid w:val="00393C55"/>
    <w:rsid w:val="0061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55"/>
  </w:style>
  <w:style w:type="paragraph" w:styleId="1">
    <w:name w:val="heading 1"/>
    <w:basedOn w:val="a"/>
    <w:link w:val="10"/>
    <w:uiPriority w:val="9"/>
    <w:qFormat/>
    <w:rsid w:val="00617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7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7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6E7"/>
    <w:rPr>
      <w:color w:val="0000FF"/>
      <w:u w:val="single"/>
    </w:rPr>
  </w:style>
  <w:style w:type="paragraph" w:customStyle="1" w:styleId="center">
    <w:name w:val="center"/>
    <w:basedOn w:val="a"/>
    <w:rsid w:val="0061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0759">
                  <w:marLeft w:val="153"/>
                  <w:marRight w:val="0"/>
                  <w:marTop w:val="1302"/>
                  <w:marBottom w:val="0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19279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943408">
                  <w:marLeft w:val="153"/>
                  <w:marRight w:val="153"/>
                  <w:marTop w:val="3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8315">
                      <w:marLeft w:val="0"/>
                      <w:marRight w:val="0"/>
                      <w:marTop w:val="153"/>
                      <w:marBottom w:val="153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  <w:div w:id="321937233">
                      <w:marLeft w:val="0"/>
                      <w:marRight w:val="0"/>
                      <w:marTop w:val="153"/>
                      <w:marBottom w:val="153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  <w:div w:id="1557858090">
                      <w:marLeft w:val="0"/>
                      <w:marRight w:val="0"/>
                      <w:marTop w:val="153"/>
                      <w:marBottom w:val="153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  <w:div w:id="1167939463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re-service.ru/dokumenty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4985</Characters>
  <Application>Microsoft Office Word</Application>
  <DocSecurity>0</DocSecurity>
  <Lines>41</Lines>
  <Paragraphs>11</Paragraphs>
  <ScaleCrop>false</ScaleCrop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2020-06-19T00:55:00Z</dcterms:created>
  <dcterms:modified xsi:type="dcterms:W3CDTF">2020-06-19T00:56:00Z</dcterms:modified>
</cp:coreProperties>
</file>