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8D66FD">
        <w:rPr>
          <w:rFonts w:ascii="Arial" w:hAnsi="Arial" w:cs="Arial"/>
          <w:b/>
          <w:sz w:val="32"/>
          <w:szCs w:val="32"/>
        </w:rPr>
        <w:t>13.04.2018Г. №6</w:t>
      </w:r>
      <w:r>
        <w:rPr>
          <w:rFonts w:ascii="Arial" w:hAnsi="Arial" w:cs="Arial"/>
          <w:b/>
          <w:sz w:val="32"/>
          <w:szCs w:val="32"/>
        </w:rPr>
        <w:t>9</w:t>
      </w:r>
    </w:p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8D66F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8D66FD">
        <w:rPr>
          <w:rFonts w:ascii="Arial" w:hAnsi="Arial" w:cs="Arial"/>
          <w:b/>
          <w:sz w:val="32"/>
          <w:szCs w:val="32"/>
        </w:rPr>
        <w:t>ИРКУТСКАЯ ОБЛАСТЬ</w:t>
      </w:r>
    </w:p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8D66FD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8D66FD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8D66FD">
        <w:rPr>
          <w:rFonts w:ascii="Arial" w:hAnsi="Arial" w:cs="Arial"/>
          <w:b/>
          <w:sz w:val="32"/>
          <w:szCs w:val="32"/>
        </w:rPr>
        <w:t>АДМИНИСТРАЦИЯ</w:t>
      </w:r>
    </w:p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  <w:r w:rsidRPr="008D66FD">
        <w:rPr>
          <w:rFonts w:ascii="Arial" w:hAnsi="Arial" w:cs="Arial"/>
          <w:b/>
          <w:sz w:val="32"/>
          <w:szCs w:val="32"/>
        </w:rPr>
        <w:t>ПОСТАНОВЛЕНИЕ</w:t>
      </w:r>
    </w:p>
    <w:p w:rsidR="008D66FD" w:rsidRPr="008D66FD" w:rsidRDefault="008D66FD" w:rsidP="008D66FD">
      <w:pPr>
        <w:pStyle w:val="a5"/>
        <w:shd w:val="clear" w:color="auto" w:fill="FFFFFF"/>
        <w:spacing w:before="0" w:after="0" w:line="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816610" w:rsidRPr="008D66FD" w:rsidRDefault="008D66FD" w:rsidP="008D66FD">
      <w:pPr>
        <w:spacing w:after="0" w:line="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D66F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«ОБ УТВЕРЖДЕНИИ ПОЛОЖЕНИЯ О КООРДИНАЦИОННОМ СОВЕТЕ УСТЬ-РУБАХИНСКОГО МУНИЦИПАЛЬНОГО ОБРАЗОВАНИЯ В СФЕРЕ ПРОФИЛАКТИКИ ПРАВОНАРУШЕНИЙ»</w:t>
      </w:r>
    </w:p>
    <w:p w:rsidR="008D66FD" w:rsidRDefault="008D66FD" w:rsidP="008D66FD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610" w:rsidRDefault="00816610" w:rsidP="008D66FD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Федеральный закон от 23.06.2016 № 182-ФЗ "Об основах системы профилактики правонарушений в Российской Федерации", Администрация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образования,</w:t>
      </w:r>
    </w:p>
    <w:p w:rsidR="008D66FD" w:rsidRPr="008D66FD" w:rsidRDefault="008D66FD" w:rsidP="008D66FD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6610" w:rsidRPr="008D66FD" w:rsidRDefault="00816610" w:rsidP="008D66FD">
      <w:pPr>
        <w:spacing w:after="0" w:line="20" w:lineRule="atLeast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D66F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D66FD" w:rsidRPr="008D66FD" w:rsidRDefault="008D66FD" w:rsidP="008D66FD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8D66FD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прилагаемое Положение о координационном Совете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профилактики правонарушений (далее – Положение).</w:t>
      </w:r>
    </w:p>
    <w:p w:rsidR="008D66FD" w:rsidRDefault="00816610" w:rsidP="008D66FD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координационный Совет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профилактики правонарушений. (Приложение № 1).</w:t>
      </w:r>
    </w:p>
    <w:p w:rsidR="00816610" w:rsidRPr="008D66FD" w:rsidRDefault="00816610" w:rsidP="008D66FD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 Разместить на официальном сайте в сети «Интернет» по адресу: www.savinoadm.ru.</w:t>
      </w:r>
    </w:p>
    <w:p w:rsidR="008D66FD" w:rsidRDefault="008D66FD" w:rsidP="008D66FD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D66FD" w:rsidP="008D66FD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8D66FD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 xml:space="preserve">Усть-Рубахинского </w:t>
      </w:r>
    </w:p>
    <w:p w:rsidR="008D66FD" w:rsidRDefault="008D66FD" w:rsidP="008D66FD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образования:</w:t>
      </w:r>
    </w:p>
    <w:p w:rsidR="00816610" w:rsidRDefault="008D66FD" w:rsidP="008D66FD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А.И. Бурачков</w:t>
      </w:r>
      <w:r w:rsidR="00816610" w:rsidRPr="008D66F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8D66FD" w:rsidRPr="008D66FD" w:rsidRDefault="008D66FD" w:rsidP="008D66FD">
      <w:pPr>
        <w:spacing w:after="0" w:line="2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Pr="008D66FD" w:rsidRDefault="00816610" w:rsidP="008D66FD">
      <w:pPr>
        <w:spacing w:after="0" w:line="2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66FD">
        <w:rPr>
          <w:rFonts w:ascii="Courier New" w:eastAsia="Times New Roman" w:hAnsi="Courier New" w:cs="Courier New"/>
          <w:lang w:eastAsia="ru-RU"/>
        </w:rPr>
        <w:t>УТВЕРЖДЕ</w:t>
      </w:r>
      <w:r w:rsidR="008D66FD" w:rsidRPr="008D66FD">
        <w:rPr>
          <w:rFonts w:ascii="Courier New" w:eastAsia="Times New Roman" w:hAnsi="Courier New" w:cs="Courier New"/>
          <w:lang w:eastAsia="ru-RU"/>
        </w:rPr>
        <w:t>НО постановлением администрации</w:t>
      </w:r>
    </w:p>
    <w:p w:rsidR="008D66FD" w:rsidRPr="008D66FD" w:rsidRDefault="008D66FD" w:rsidP="008D66FD">
      <w:pPr>
        <w:spacing w:after="0" w:line="2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66FD">
        <w:rPr>
          <w:rFonts w:ascii="Courier New" w:eastAsia="Times New Roman" w:hAnsi="Courier New" w:cs="Courier New"/>
          <w:lang w:eastAsia="ru-RU"/>
        </w:rPr>
        <w:t>Усть-Рубахинского муниципального образования</w:t>
      </w:r>
    </w:p>
    <w:p w:rsidR="00816610" w:rsidRPr="008D66FD" w:rsidRDefault="008D66FD" w:rsidP="008D66FD">
      <w:pPr>
        <w:spacing w:after="0" w:line="2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8D66FD">
        <w:rPr>
          <w:rFonts w:ascii="Courier New" w:eastAsia="Times New Roman" w:hAnsi="Courier New" w:cs="Courier New"/>
          <w:lang w:eastAsia="ru-RU"/>
        </w:rPr>
        <w:t xml:space="preserve"> от </w:t>
      </w:r>
      <w:r w:rsidR="00D97192">
        <w:rPr>
          <w:rFonts w:ascii="Courier New" w:eastAsia="Times New Roman" w:hAnsi="Courier New" w:cs="Courier New"/>
          <w:lang w:eastAsia="ru-RU"/>
        </w:rPr>
        <w:t>13.04.2018</w:t>
      </w:r>
      <w:r w:rsidRPr="008D66FD">
        <w:rPr>
          <w:rFonts w:ascii="Courier New" w:eastAsia="Times New Roman" w:hAnsi="Courier New" w:cs="Courier New"/>
          <w:lang w:eastAsia="ru-RU"/>
        </w:rPr>
        <w:t xml:space="preserve"> № </w:t>
      </w:r>
      <w:r w:rsidR="00D97192">
        <w:rPr>
          <w:rFonts w:ascii="Courier New" w:eastAsia="Times New Roman" w:hAnsi="Courier New" w:cs="Courier New"/>
          <w:lang w:eastAsia="ru-RU"/>
        </w:rPr>
        <w:t>69</w:t>
      </w:r>
    </w:p>
    <w:p w:rsidR="008D66FD" w:rsidRDefault="008D66FD" w:rsidP="008D66FD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610" w:rsidRPr="008D66FD" w:rsidRDefault="008D66FD" w:rsidP="008D66FD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8D66F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ПОЛОЖЕНИЕ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8D66F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 КООРДИНАЦИОННОМ СОВ</w:t>
      </w:r>
      <w:bookmarkStart w:id="0" w:name="_GoBack"/>
      <w:bookmarkEnd w:id="0"/>
      <w:r w:rsidRPr="008D66F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ЕТЕ УСТЬ-РУБАХИНСКОГО МУНИЦИПАЛЬНОГО ОБРАЗОВАНИЯ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8D66F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 СФЕРЕ ПРОФИЛАКТИКИ ПРАВОНАРУШЕНИЙ</w:t>
      </w:r>
    </w:p>
    <w:p w:rsidR="008D66FD" w:rsidRPr="008D66FD" w:rsidRDefault="008D66FD" w:rsidP="008D66FD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8D66FD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8D66FD" w:rsidRDefault="008D66FD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1.1. Настоящее положение определяет общий порядок организации деятельности, основные задачи, права координационного совета по профилактике правонарушений и усилению борьбы с преступностью при администрации 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Савинского сельское поселение (далее - Совет), состав и регламент работы Совета.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1.2. Совет является основным органом администрации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 по организации деятельности по профилактике правонарушений и борьбе с преступностью на территории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1.3. Совет осуществляет свою деятельность во взаимодействии с правоохранительными органами, представителями органов государственной власти и органов местного самоуправления, общественными объединениями, учреждениями и организациями различных форм собственности.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В своей деятельности Совет руководствуется Конституцией Российской Федерации, законодательством Российской Федерации, муниципальными правовым актами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, а также настоящим положением.</w:t>
      </w:r>
      <w:proofErr w:type="gramEnd"/>
    </w:p>
    <w:p w:rsidR="008D66FD" w:rsidRDefault="008D66FD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8D66FD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2. Основные задачи Совета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Совета являются:</w:t>
      </w:r>
    </w:p>
    <w:p w:rsidR="008D66FD" w:rsidRDefault="008D66FD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2.1. Подготовка в установленном порядке предложений по проектам муниципальных правовых актов по вопросам профилактики правонарушений и усилению борьбы с преступностью на территории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2.2. Осуществление </w:t>
      </w:r>
      <w:proofErr w:type="gramStart"/>
      <w:r w:rsidRPr="008D66F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основных мероприятий в сфере профилактики правонарушений и усиления борьбы с преступностью на территории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2.3. Подготовка рекомендаций по реализации мер по профилактике правонарушений и усилению борьбы с преступностью на территории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2.4. Систематическое информирование главы сельского поселения и населения сельского поселения по проблемам профилактики правонарушений и усилению борьбы с преступностью.</w:t>
      </w:r>
    </w:p>
    <w:p w:rsidR="008D66FD" w:rsidRDefault="008D66FD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8D66FD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 Права Совета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Совет для выполнения возложенных на него задач имеет право:</w:t>
      </w:r>
    </w:p>
    <w:p w:rsidR="008D66FD" w:rsidRDefault="008D66FD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3.1. Рассматривать вопросы профилактики правонарушений и усиления борьбы с преступностью.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3.2. Координировать разработку муниципальных программ, участвовать в экспертной оценке мероприятий по профилактике правонарушений и усилению борьбы с преступностью, а также давать оценку эффективности работы субъектов профилактики по вопросам профилактической направленности.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3.3. Запрашивать у общественных объединений, организаций, учреждений различных форм собственности, правоохранительных органов необходимую для деятельности Совета информацию.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3.4. Создавать с привлечением специалистов экспертные и рабочие комиссии для подготовки и решения вопросов, рассматриваемых на заседаниях Совета.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3.5. Заслушивать на своих заседаниях членов Совета, руководителей органов исполнительной власти, органов местного самоуправления, учреждений и организаций о положении дел по вопросам профилактики правонарушений и усиления борьбы с преступностью.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3.6. Вносить в установленном порядке предложения, требующие принятия решений органами местного самоуправления.</w:t>
      </w:r>
    </w:p>
    <w:p w:rsidR="008D66FD" w:rsidRDefault="008D66FD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8D66FD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Состав и регламент работы Совета</w:t>
      </w:r>
    </w:p>
    <w:p w:rsidR="008D66FD" w:rsidRDefault="008D66FD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4.1. Состав Совета утверждается постановлением администрации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. Председателем Совета является глава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4.2. Совет осуществляет свою деятельность в соответствии с планом работы, который принимается на заседании Совета и утверждается его председателем.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По поручению и под председательством главы </w:t>
      </w:r>
      <w:r w:rsidR="008D66FD">
        <w:rPr>
          <w:rFonts w:ascii="Arial" w:eastAsia="Times New Roman" w:hAnsi="Arial" w:cs="Arial"/>
          <w:sz w:val="24"/>
          <w:szCs w:val="24"/>
          <w:lang w:eastAsia="ru-RU"/>
        </w:rPr>
        <w:t>Усть-Рубахинского муниципального образования</w:t>
      </w:r>
      <w:r w:rsidRPr="008D66FD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проведено расширенное заседание координационного совета по профилактике правонарушений и усилению борьбы с преступностью с участием заинтересованных лиц.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4.3. Заседания Совета проводятся по мере необходимости, но не реже 1 раза в квартал. Заседания Совета являются правомочными, если на них присутствует более половины его членов.</w:t>
      </w:r>
    </w:p>
    <w:p w:rsid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4.4.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председателя Совета. Решения Совета являются обязательными для исполнения.</w:t>
      </w:r>
    </w:p>
    <w:p w:rsidR="00816610" w:rsidRPr="008D66FD" w:rsidRDefault="00816610" w:rsidP="00D97192">
      <w:pPr>
        <w:spacing w:after="0" w:line="2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4.5. Ответственность за ведение делопроизводства Совета (оформление протоколов заседаний Совета, решений Совета, повесток дня) возлагается на секретаря Совета.</w:t>
      </w:r>
    </w:p>
    <w:p w:rsidR="008D66FD" w:rsidRDefault="008D66FD" w:rsidP="008D66FD">
      <w:pPr>
        <w:spacing w:after="0" w:line="20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192" w:rsidRPr="00D97192" w:rsidRDefault="00816610" w:rsidP="008D66FD">
      <w:pPr>
        <w:spacing w:after="0" w:line="2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D97192">
        <w:rPr>
          <w:rFonts w:ascii="Courier New" w:eastAsia="Times New Roman" w:hAnsi="Courier New" w:cs="Courier New"/>
          <w:lang w:eastAsia="ru-RU"/>
        </w:rPr>
        <w:t>Приложение № 1к постановлению</w:t>
      </w:r>
      <w:r w:rsidR="00D97192" w:rsidRPr="00D97192">
        <w:rPr>
          <w:rFonts w:ascii="Courier New" w:eastAsia="Times New Roman" w:hAnsi="Courier New" w:cs="Courier New"/>
          <w:lang w:eastAsia="ru-RU"/>
        </w:rPr>
        <w:t xml:space="preserve"> </w:t>
      </w:r>
    </w:p>
    <w:p w:rsidR="00D97192" w:rsidRPr="00D97192" w:rsidRDefault="00816610" w:rsidP="008D66FD">
      <w:pPr>
        <w:spacing w:after="0" w:line="2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D97192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D97192" w:rsidRPr="00D97192">
        <w:rPr>
          <w:rFonts w:ascii="Courier New" w:eastAsia="Times New Roman" w:hAnsi="Courier New" w:cs="Courier New"/>
          <w:lang w:eastAsia="ru-RU"/>
        </w:rPr>
        <w:t xml:space="preserve">Усть-Рубахинского </w:t>
      </w:r>
    </w:p>
    <w:p w:rsidR="00D97192" w:rsidRPr="00D97192" w:rsidRDefault="00D97192" w:rsidP="008D66FD">
      <w:pPr>
        <w:spacing w:after="0" w:line="2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D97192">
        <w:rPr>
          <w:rFonts w:ascii="Courier New" w:eastAsia="Times New Roman" w:hAnsi="Courier New" w:cs="Courier New"/>
          <w:lang w:eastAsia="ru-RU"/>
        </w:rPr>
        <w:t xml:space="preserve">муниципального образования </w:t>
      </w:r>
    </w:p>
    <w:p w:rsidR="00816610" w:rsidRPr="00D97192" w:rsidRDefault="00D97192" w:rsidP="008D66FD">
      <w:pPr>
        <w:spacing w:after="0" w:line="20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D97192">
        <w:rPr>
          <w:rFonts w:ascii="Courier New" w:eastAsia="Times New Roman" w:hAnsi="Courier New" w:cs="Courier New"/>
          <w:lang w:eastAsia="ru-RU"/>
        </w:rPr>
        <w:t>от 13.04.2018 года</w:t>
      </w:r>
      <w:r w:rsidR="00816610" w:rsidRPr="00D97192">
        <w:rPr>
          <w:rFonts w:ascii="Courier New" w:eastAsia="Times New Roman" w:hAnsi="Courier New" w:cs="Courier New"/>
          <w:lang w:eastAsia="ru-RU"/>
        </w:rPr>
        <w:t xml:space="preserve"> № </w:t>
      </w:r>
      <w:r w:rsidRPr="00D97192">
        <w:rPr>
          <w:rFonts w:ascii="Courier New" w:eastAsia="Times New Roman" w:hAnsi="Courier New" w:cs="Courier New"/>
          <w:lang w:eastAsia="ru-RU"/>
        </w:rPr>
        <w:t>69</w:t>
      </w:r>
    </w:p>
    <w:p w:rsidR="008D66FD" w:rsidRDefault="008D66FD" w:rsidP="008D66FD">
      <w:pPr>
        <w:spacing w:after="0" w:line="2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16610" w:rsidRPr="008D66FD" w:rsidRDefault="00816610" w:rsidP="008D66FD">
      <w:pPr>
        <w:spacing w:after="0" w:line="2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  <w:r w:rsidR="00D97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D6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Координационного совета в сфере профилактики правонарушений на</w:t>
      </w:r>
      <w:r w:rsidR="00D971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D6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территории </w:t>
      </w:r>
      <w:r w:rsidR="008D66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Усть-Рубахинского муниципального образования</w:t>
      </w:r>
    </w:p>
    <w:p w:rsidR="00816610" w:rsidRPr="008D66FD" w:rsidRDefault="00816610" w:rsidP="008D66FD">
      <w:pPr>
        <w:spacing w:after="0" w:line="2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8D66F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08"/>
        <w:gridCol w:w="4492"/>
      </w:tblGrid>
      <w:tr w:rsidR="008D66FD" w:rsidRPr="008D66FD" w:rsidTr="00816610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Председатель Координационного совета</w:t>
            </w:r>
            <w:r w:rsidRPr="008D66F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D97192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Бурачков Андрей Иванович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D97192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D9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Усть-Рубахинского муниципального образования</w:t>
            </w: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Заместитель председателя Координационного совета</w:t>
            </w:r>
            <w:r w:rsidRPr="008D66F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D97192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Степанова Мария Васильевна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D97192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1 категории администрации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Усть-Рубахинского муниципального образования</w:t>
            </w: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Секретарь Координационного совета</w:t>
            </w:r>
            <w:r w:rsidRPr="008D66F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D97192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D97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Сливина Олеся Константиновна</w:t>
            </w: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D97192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1 категории администрации Усть-Рубахинского муниципального образования</w:t>
            </w: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10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Члены Координационного совета</w:t>
            </w:r>
            <w:r w:rsidRPr="008D66F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: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D97192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Зваричева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Людмила Михайловна 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D97192" w:rsidP="00D97192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пециалист администрации Усть-Рубахинского муниципального образования</w:t>
            </w: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97192" w:rsidRPr="008D66FD" w:rsidTr="00816610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192" w:rsidRDefault="00D97192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Никонович Ольга Александровна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7192" w:rsidRDefault="00D97192" w:rsidP="00D97192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Ведущий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администрации Усть-Рубахинского муниципального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</w:t>
            </w: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8D66FD" w:rsidRPr="008D66FD" w:rsidTr="00816610">
        <w:trPr>
          <w:tblCellSpacing w:w="0" w:type="dxa"/>
          <w:jc w:val="center"/>
        </w:trPr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Участковый уполномоченный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610" w:rsidRPr="008D66FD" w:rsidRDefault="00816610" w:rsidP="008D66FD">
            <w:pPr>
              <w:spacing w:after="0" w:line="2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6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58053C" w:rsidRPr="008D66FD" w:rsidRDefault="0058053C" w:rsidP="008D66FD">
      <w:pPr>
        <w:spacing w:after="0" w:line="20" w:lineRule="atLeast"/>
        <w:rPr>
          <w:rFonts w:ascii="Arial" w:hAnsi="Arial" w:cs="Arial"/>
          <w:sz w:val="24"/>
          <w:szCs w:val="24"/>
        </w:rPr>
      </w:pPr>
    </w:p>
    <w:sectPr w:rsidR="0058053C" w:rsidRPr="008D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10"/>
    <w:rsid w:val="0058053C"/>
    <w:rsid w:val="00816610"/>
    <w:rsid w:val="008D66FD"/>
    <w:rsid w:val="00A370C6"/>
    <w:rsid w:val="00D9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66FD"/>
    <w:pPr>
      <w:spacing w:before="107" w:after="107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1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D66FD"/>
    <w:pPr>
      <w:spacing w:before="107" w:after="107" w:line="240" w:lineRule="auto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Utilizer</cp:lastModifiedBy>
  <cp:revision>2</cp:revision>
  <dcterms:created xsi:type="dcterms:W3CDTF">2018-04-20T03:17:00Z</dcterms:created>
  <dcterms:modified xsi:type="dcterms:W3CDTF">2018-04-20T03:17:00Z</dcterms:modified>
</cp:coreProperties>
</file>